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BC4" w:rsidRDefault="00ED56BA">
      <w:pPr>
        <w:spacing w:line="360" w:lineRule="auto"/>
      </w:pPr>
      <w:r>
        <w:rPr>
          <w:rFonts w:ascii="仿宋" w:eastAsia="仿宋" w:hAnsi="仿宋" w:cs="仿宋" w:hint="eastAsia"/>
          <w:sz w:val="30"/>
          <w:szCs w:val="30"/>
        </w:rPr>
        <w:t>附件</w:t>
      </w:r>
      <w:r w:rsidR="002B5CF8">
        <w:rPr>
          <w:rFonts w:ascii="仿宋" w:eastAsia="仿宋" w:hAnsi="仿宋" w:cs="仿宋" w:hint="eastAsia"/>
          <w:sz w:val="30"/>
          <w:szCs w:val="30"/>
        </w:rPr>
        <w:t>1</w:t>
      </w:r>
      <w:r>
        <w:rPr>
          <w:rFonts w:ascii="仿宋" w:eastAsia="仿宋" w:hAnsi="仿宋" w:cs="仿宋" w:hint="eastAsia"/>
          <w:sz w:val="30"/>
          <w:szCs w:val="30"/>
        </w:rPr>
        <w:t>：</w:t>
      </w:r>
      <w:r w:rsidR="000B0F71">
        <w:rPr>
          <w:rFonts w:ascii="仿宋" w:eastAsia="仿宋" w:hAnsi="仿宋" w:cs="仿宋" w:hint="eastAsia"/>
          <w:sz w:val="30"/>
          <w:szCs w:val="30"/>
        </w:rPr>
        <w:t>2019</w:t>
      </w:r>
      <w:r>
        <w:rPr>
          <w:rFonts w:ascii="仿宋" w:eastAsia="仿宋" w:hAnsi="仿宋" w:cs="仿宋" w:hint="eastAsia"/>
          <w:sz w:val="30"/>
          <w:szCs w:val="30"/>
        </w:rPr>
        <w:t>年</w:t>
      </w:r>
      <w:bookmarkStart w:id="0" w:name="_GoBack"/>
      <w:bookmarkEnd w:id="0"/>
      <w:r>
        <w:rPr>
          <w:rFonts w:ascii="仿宋" w:eastAsia="仿宋" w:hAnsi="仿宋" w:cs="仿宋" w:hint="eastAsia"/>
          <w:sz w:val="30"/>
          <w:szCs w:val="30"/>
        </w:rPr>
        <w:t>督导</w:t>
      </w:r>
      <w:r w:rsidR="00E84740">
        <w:rPr>
          <w:rFonts w:ascii="仿宋" w:eastAsia="仿宋" w:hAnsi="仿宋" w:cs="仿宋" w:hint="eastAsia"/>
          <w:sz w:val="30"/>
          <w:szCs w:val="30"/>
        </w:rPr>
        <w:t>助理能力提升</w:t>
      </w:r>
      <w:r>
        <w:rPr>
          <w:rFonts w:ascii="仿宋" w:eastAsia="仿宋" w:hAnsi="仿宋" w:cs="仿宋" w:hint="eastAsia"/>
          <w:sz w:val="30"/>
          <w:szCs w:val="30"/>
        </w:rPr>
        <w:t>培训课程安排表</w:t>
      </w:r>
    </w:p>
    <w:tbl>
      <w:tblPr>
        <w:tblW w:w="1419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3"/>
        <w:gridCol w:w="996"/>
        <w:gridCol w:w="1501"/>
        <w:gridCol w:w="932"/>
        <w:gridCol w:w="931"/>
        <w:gridCol w:w="1372"/>
        <w:gridCol w:w="2834"/>
        <w:gridCol w:w="1022"/>
        <w:gridCol w:w="583"/>
        <w:gridCol w:w="2246"/>
      </w:tblGrid>
      <w:tr w:rsidR="003F2BC4" w:rsidTr="005A1CFB">
        <w:trPr>
          <w:trHeight w:val="285"/>
        </w:trPr>
        <w:tc>
          <w:tcPr>
            <w:tcW w:w="1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课程模块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类别</w:t>
            </w:r>
          </w:p>
        </w:tc>
        <w:tc>
          <w:tcPr>
            <w:tcW w:w="15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学习目标</w:t>
            </w:r>
          </w:p>
        </w:tc>
        <w:tc>
          <w:tcPr>
            <w:tcW w:w="9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时间</w:t>
            </w:r>
          </w:p>
        </w:tc>
        <w:tc>
          <w:tcPr>
            <w:tcW w:w="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地点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主题模块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内  容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形式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学时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0000"/>
            <w:vAlign w:val="center"/>
          </w:tcPr>
          <w:p w:rsidR="003F2BC4" w:rsidRDefault="00ED56B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FFFFFF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FFFFFF"/>
                <w:kern w:val="0"/>
                <w:sz w:val="20"/>
                <w:szCs w:val="20"/>
              </w:rPr>
              <w:t>主讲人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2B5CF8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第一模块：督导助理线上课堂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主旨：深圳社工督导助理能力提升相关课程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Pr="002B5C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学习平台：U学院</w:t>
            </w:r>
          </w:p>
        </w:tc>
        <w:tc>
          <w:tcPr>
            <w:tcW w:w="9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选修课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（</w:t>
            </w:r>
            <w:r w:rsidR="002B5CF8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Pr="003C3064" w:rsidRDefault="00C100C3" w:rsidP="003C3064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1.自主学习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</w:t>
            </w:r>
            <w:r w:rsidR="006E61D0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学习基本的督导助理相关工作的知识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2B5C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2019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年1月-12月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U学院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能力提升发展性知识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资本与共享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线上U学院学习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卢德之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管理者要具备什么才能？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伍杏修（香港复康会总裁）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资源募集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成效评估 （上） 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 xml:space="preserve"> 成效评估 （下）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风险管理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社区调研方法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韦晓东（深圳初级督导）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社区资源挖掘与整合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00C3" w:rsidRDefault="00C100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林良</w:t>
            </w:r>
          </w:p>
        </w:tc>
      </w:tr>
      <w:tr w:rsidR="00AE51C3" w:rsidTr="009A6B3D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项目设计与策划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3" w:rsidRDefault="00AE51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柯恬</w:t>
            </w:r>
          </w:p>
        </w:tc>
      </w:tr>
      <w:tr w:rsidR="00AE51C3" w:rsidTr="009A6B3D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社工服务团队的督导模式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3" w:rsidRDefault="00AE51C3" w:rsidP="00091A5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强强（深圳中级督导）</w:t>
            </w:r>
          </w:p>
        </w:tc>
      </w:tr>
      <w:tr w:rsidR="00AE51C3" w:rsidTr="009A6B3D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社工链接资源的商谈技巧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刘翠（深圳初级督导）</w:t>
            </w:r>
          </w:p>
        </w:tc>
      </w:tr>
      <w:tr w:rsidR="00AE51C3" w:rsidTr="009A6B3D">
        <w:trPr>
          <w:trHeight w:val="386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 w:rsidRPr="005735BC">
              <w:rPr>
                <w:rFonts w:ascii="宋体" w:eastAsia="宋体" w:hAnsi="宋体" w:cs="宋体" w:hint="eastAsia"/>
                <w:color w:val="000000"/>
                <w:sz w:val="22"/>
                <w:szCs w:val="22"/>
              </w:rPr>
              <w:t>社区社工与合作单位关系建立的方法和技巧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E51C3" w:rsidRDefault="00AE51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E51C3" w:rsidRDefault="00AE51C3" w:rsidP="00AE51C3">
            <w:pPr>
              <w:jc w:val="center"/>
            </w:pPr>
            <w:r w:rsidRPr="00A63C05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224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E51C3" w:rsidRDefault="00AE51C3" w:rsidP="00091A5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周燕琼（深圳中级督导）</w:t>
            </w:r>
          </w:p>
        </w:tc>
      </w:tr>
      <w:tr w:rsidR="00C100C3" w:rsidTr="005A1CFB">
        <w:trPr>
          <w:trHeight w:val="55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督导工作的宏观视角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社会工作价值观与专业伦理系列课程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黄万成（香港戒毒会社会福利总监）</w:t>
            </w:r>
          </w:p>
        </w:tc>
      </w:tr>
      <w:tr w:rsidR="00C100C3" w:rsidTr="005A1CFB">
        <w:trPr>
          <w:trHeight w:val="990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社会转型与当代中国社会工作者的使命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郑广怀（华中师范大学社会工作系教授、系主任）</w:t>
            </w:r>
          </w:p>
        </w:tc>
      </w:tr>
      <w:tr w:rsidR="00C100C3" w:rsidTr="005A1CFB">
        <w:trPr>
          <w:trHeight w:val="660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社会工作管理与督导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16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伍杏修（香港复康会总裁）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社区营造与社会工作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6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张淑慧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left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督督导导系列视频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13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本土督导</w:t>
            </w:r>
          </w:p>
        </w:tc>
      </w:tr>
      <w:tr w:rsidR="009F0F27" w:rsidTr="00E81FC7">
        <w:trPr>
          <w:trHeight w:val="51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第二模块、深圳督导助理能力知识篇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主旨：熟悉督导主力职责,学习督导基础知识,团队管理及项目运营等内容                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时长：2天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D74E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必修课（16学时）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 w:rsidP="0077454C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1.了解督导助理目前工作需要掌握的重点；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2.培养宏观思维能力 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3.进行团队建设，行成学习小组；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4、了解团队管理的技巧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 w:rsidRPr="00D63C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25</w:t>
            </w:r>
            <w:r w:rsidRPr="00D63C0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社会工作督导工作职责的认识与了解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开班仪式</w:t>
            </w:r>
          </w:p>
        </w:tc>
        <w:tc>
          <w:tcPr>
            <w:tcW w:w="10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仪式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F0F27" w:rsidTr="00E81FC7">
        <w:trPr>
          <w:trHeight w:val="8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485719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如何做好督导助理这份工？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集中授课</w:t>
            </w: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深圳资深督导</w:t>
            </w:r>
          </w:p>
        </w:tc>
      </w:tr>
      <w:tr w:rsidR="009F0F27" w:rsidTr="00E81FC7">
        <w:trPr>
          <w:trHeight w:val="58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督导助理学习团队分组，小组团队建设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团队建设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社工学院</w:t>
            </w:r>
          </w:p>
        </w:tc>
      </w:tr>
      <w:tr w:rsidR="009F0F27" w:rsidTr="00980596">
        <w:trPr>
          <w:trHeight w:val="54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4月26日</w:t>
            </w: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管理工作的技巧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社工团队合作的管理方法</w:t>
            </w:r>
          </w:p>
        </w:tc>
        <w:tc>
          <w:tcPr>
            <w:tcW w:w="1022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集中授课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香港督导</w:t>
            </w:r>
          </w:p>
        </w:tc>
      </w:tr>
      <w:tr w:rsidR="009F0F27" w:rsidTr="00980596">
        <w:trPr>
          <w:trHeight w:val="52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社工服务项目的管理</w:t>
            </w:r>
          </w:p>
        </w:tc>
        <w:tc>
          <w:tcPr>
            <w:tcW w:w="10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9F0F27" w:rsidTr="009B4D32">
        <w:trPr>
          <w:trHeight w:val="285"/>
        </w:trPr>
        <w:tc>
          <w:tcPr>
            <w:tcW w:w="1773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CE642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第三模块、PBL实践学习管理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主旨：提升实践能力                  时长：3天 </w:t>
            </w:r>
          </w:p>
        </w:tc>
        <w:tc>
          <w:tcPr>
            <w:tcW w:w="996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必修课（24学时）</w:t>
            </w:r>
          </w:p>
        </w:tc>
        <w:tc>
          <w:tcPr>
            <w:tcW w:w="1501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1、拓宽督导助理的视野；</w:t>
            </w:r>
          </w:p>
          <w:p w:rsidR="009F0F27" w:rsidRDefault="009F0F27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2、熟悉PBL学习方式，实践小组学习方案；</w:t>
            </w:r>
          </w:p>
          <w:p w:rsidR="009F0F27" w:rsidRDefault="009F0F27" w:rsidP="00A278E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3、组建团队，开展团队主题讨论</w:t>
            </w: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5月16日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厦门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PBL实践参访学习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社工团队管理的挑战——参访厦门某社工机构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参访互动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 w:rsidP="005A1CFB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厦门市</w:t>
            </w:r>
            <w:r w:rsidR="009F0F27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开心社工</w:t>
            </w:r>
          </w:p>
        </w:tc>
      </w:tr>
      <w:tr w:rsidR="009F0F27" w:rsidTr="009B4D32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5月17日</w:t>
            </w: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项目管理与模式探索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优秀社工项目点</w:t>
            </w:r>
          </w:p>
        </w:tc>
      </w:tr>
      <w:tr w:rsidR="009F0F27" w:rsidTr="009B4D32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5月17日</w:t>
            </w:r>
          </w:p>
        </w:tc>
        <w:tc>
          <w:tcPr>
            <w:tcW w:w="93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社会资源创新社会治理案例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 w:rsidP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鼓浪屿社区书院</w:t>
            </w:r>
          </w:p>
        </w:tc>
      </w:tr>
      <w:tr w:rsidR="009F0F27" w:rsidTr="009B4D32">
        <w:trPr>
          <w:trHeight w:val="285"/>
        </w:trPr>
        <w:tc>
          <w:tcPr>
            <w:tcW w:w="17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5月18日</w:t>
            </w:r>
          </w:p>
        </w:tc>
        <w:tc>
          <w:tcPr>
            <w:tcW w:w="93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发挥社区优势</w:t>
            </w:r>
            <w:r w:rsidR="000B0F71"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，特色社区参访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9F0F27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F0F27" w:rsidRDefault="000B0F71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海沧区青樵村</w:t>
            </w:r>
          </w:p>
        </w:tc>
      </w:tr>
      <w:tr w:rsidR="00C100C3" w:rsidTr="005A1CFB">
        <w:trPr>
          <w:trHeight w:val="51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17144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第四模块、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助理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线下私董会及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学习成果分享会                主旨：相互学习，成果汇报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时长：</w:t>
            </w:r>
            <w:r w:rsidR="00704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0.5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天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B33A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br/>
              <w:t>必修课（</w:t>
            </w:r>
            <w:r w:rsidR="00B33A8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8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 w:rsidP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以团队为分享主体，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开展两期小组私董会，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针对每个</w:t>
            </w:r>
            <w:r w:rsidR="0070473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小组的PBL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学习的主题进行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分享，促进相互的学习。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lastRenderedPageBreak/>
              <w:t>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9F0F27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30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深圳中民时代广场民政会议室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私董会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  <w:t>督导助理私董会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分享点评/朋辈学习</w:t>
            </w:r>
          </w:p>
        </w:tc>
        <w:tc>
          <w:tcPr>
            <w:tcW w:w="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33A8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5A4BF8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督导/行业专家/朋辈学习专家评审</w:t>
            </w: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 w:rsidP="00704732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学习经验分享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督导助理PBL学习主题1分享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督导助理PBL学习主题2分享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督导助理PBL学习主题3分享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督导助理PBL学习主题4分享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</w:tr>
      <w:tr w:rsidR="005A7ADE" w:rsidTr="005A1CFB">
        <w:trPr>
          <w:trHeight w:val="510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督导点评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邀请培训总督导点评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A7ADE" w:rsidRDefault="005A7ADE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香港/本土督导</w:t>
            </w:r>
          </w:p>
        </w:tc>
      </w:tr>
      <w:tr w:rsidR="00C100C3" w:rsidTr="005A1CFB">
        <w:trPr>
          <w:trHeight w:val="450"/>
        </w:trPr>
        <w:tc>
          <w:tcPr>
            <w:tcW w:w="1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第</w:t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五模块、督导助理学习小组学习成果整理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主旨：汇总发布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 xml:space="preserve">，宣传让更多的人受益 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 xml:space="preserve">        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必修课（</w:t>
            </w:r>
            <w:r w:rsidR="0017144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学时）</w:t>
            </w:r>
          </w:p>
        </w:tc>
        <w:tc>
          <w:tcPr>
            <w:tcW w:w="15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 w:rsidP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1、</w:t>
            </w:r>
            <w:r w:rsidR="00BE63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报告提交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br/>
              <w:t>2、</w:t>
            </w:r>
            <w:r w:rsidR="00BE63ED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完成整理</w:t>
            </w:r>
          </w:p>
        </w:tc>
        <w:tc>
          <w:tcPr>
            <w:tcW w:w="9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="000B0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24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日前</w:t>
            </w:r>
          </w:p>
        </w:tc>
        <w:tc>
          <w:tcPr>
            <w:tcW w:w="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线上提交</w:t>
            </w:r>
          </w:p>
        </w:tc>
        <w:tc>
          <w:tcPr>
            <w:tcW w:w="1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BE63ED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能力提升呈现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助理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提交个人学习</w:t>
            </w:r>
            <w:r w:rsidR="007E08CA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报告</w:t>
            </w:r>
          </w:p>
        </w:tc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汇编</w:t>
            </w:r>
            <w:r w:rsidR="000B0F71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整理</w:t>
            </w:r>
          </w:p>
        </w:tc>
        <w:tc>
          <w:tcPr>
            <w:tcW w:w="5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7E08CA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督导助理</w:t>
            </w:r>
          </w:p>
        </w:tc>
      </w:tr>
      <w:tr w:rsidR="00C100C3" w:rsidTr="005A1CFB">
        <w:trPr>
          <w:trHeight w:val="285"/>
        </w:trPr>
        <w:tc>
          <w:tcPr>
            <w:tcW w:w="1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5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1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0B0F71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小组学习</w:t>
            </w:r>
            <w:r w:rsidR="00C100C3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总体给予评价</w:t>
            </w:r>
          </w:p>
        </w:tc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5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jc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</w:p>
        </w:tc>
        <w:tc>
          <w:tcPr>
            <w:tcW w:w="2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100C3" w:rsidRDefault="00C100C3">
            <w:pPr>
              <w:widowControl/>
              <w:jc w:val="center"/>
              <w:textAlignment w:val="center"/>
              <w:rPr>
                <w:rFonts w:ascii="宋体" w:eastAsia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香港督导</w:t>
            </w:r>
          </w:p>
        </w:tc>
      </w:tr>
    </w:tbl>
    <w:p w:rsidR="003F2BC4" w:rsidRDefault="003F2BC4"/>
    <w:sectPr w:rsidR="003F2BC4" w:rsidSect="003F2BC4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4876" w:rsidRDefault="00544876" w:rsidP="009F0F27">
      <w:r>
        <w:separator/>
      </w:r>
    </w:p>
  </w:endnote>
  <w:endnote w:type="continuationSeparator" w:id="1">
    <w:p w:rsidR="00544876" w:rsidRDefault="00544876" w:rsidP="009F0F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4876" w:rsidRDefault="00544876" w:rsidP="009F0F27">
      <w:r>
        <w:separator/>
      </w:r>
    </w:p>
  </w:footnote>
  <w:footnote w:type="continuationSeparator" w:id="1">
    <w:p w:rsidR="00544876" w:rsidRDefault="00544876" w:rsidP="009F0F2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bordersDoNotSurroundHeader/>
  <w:bordersDoNotSurroundFooter/>
  <w:defaultTabStop w:val="420"/>
  <w:drawingGridVerticalSpacing w:val="159"/>
  <w:noPunctuationKerning/>
  <w:characterSpacingControl w:val="compressPunctuation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3F2BC4"/>
    <w:rsid w:val="000B0F71"/>
    <w:rsid w:val="00171442"/>
    <w:rsid w:val="00196463"/>
    <w:rsid w:val="001A13B5"/>
    <w:rsid w:val="001B297E"/>
    <w:rsid w:val="00294B88"/>
    <w:rsid w:val="002B5CF8"/>
    <w:rsid w:val="002E41CE"/>
    <w:rsid w:val="003107BB"/>
    <w:rsid w:val="0033490A"/>
    <w:rsid w:val="00351665"/>
    <w:rsid w:val="00374911"/>
    <w:rsid w:val="003C3064"/>
    <w:rsid w:val="003F2BC4"/>
    <w:rsid w:val="003F7D69"/>
    <w:rsid w:val="00485719"/>
    <w:rsid w:val="0051431A"/>
    <w:rsid w:val="00544876"/>
    <w:rsid w:val="005735BC"/>
    <w:rsid w:val="005A1CFB"/>
    <w:rsid w:val="005A4BF8"/>
    <w:rsid w:val="005A7ADE"/>
    <w:rsid w:val="0060235C"/>
    <w:rsid w:val="00630D94"/>
    <w:rsid w:val="0064512B"/>
    <w:rsid w:val="006938CA"/>
    <w:rsid w:val="006B620D"/>
    <w:rsid w:val="006E61D0"/>
    <w:rsid w:val="006E7714"/>
    <w:rsid w:val="00704732"/>
    <w:rsid w:val="007717F3"/>
    <w:rsid w:val="0077454C"/>
    <w:rsid w:val="007E08CA"/>
    <w:rsid w:val="008473E6"/>
    <w:rsid w:val="00885F01"/>
    <w:rsid w:val="008940BF"/>
    <w:rsid w:val="008C6475"/>
    <w:rsid w:val="008F350F"/>
    <w:rsid w:val="008F6CDE"/>
    <w:rsid w:val="00947679"/>
    <w:rsid w:val="009922A7"/>
    <w:rsid w:val="009F0F27"/>
    <w:rsid w:val="00A05C96"/>
    <w:rsid w:val="00A278E3"/>
    <w:rsid w:val="00A6193E"/>
    <w:rsid w:val="00AE51C3"/>
    <w:rsid w:val="00B05A36"/>
    <w:rsid w:val="00B33A8A"/>
    <w:rsid w:val="00B7685B"/>
    <w:rsid w:val="00B92DAF"/>
    <w:rsid w:val="00BE63ED"/>
    <w:rsid w:val="00C100C3"/>
    <w:rsid w:val="00CA38B3"/>
    <w:rsid w:val="00CE427F"/>
    <w:rsid w:val="00CE6422"/>
    <w:rsid w:val="00D44E9B"/>
    <w:rsid w:val="00D56E2F"/>
    <w:rsid w:val="00D63C01"/>
    <w:rsid w:val="00D74EF8"/>
    <w:rsid w:val="00DC4B67"/>
    <w:rsid w:val="00E049EA"/>
    <w:rsid w:val="00E5479F"/>
    <w:rsid w:val="00E66626"/>
    <w:rsid w:val="00E84740"/>
    <w:rsid w:val="00E92F43"/>
    <w:rsid w:val="00ED56BA"/>
    <w:rsid w:val="00F35357"/>
    <w:rsid w:val="00F41317"/>
    <w:rsid w:val="00FA4299"/>
    <w:rsid w:val="00FB7537"/>
    <w:rsid w:val="00FF1158"/>
    <w:rsid w:val="4D276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2BC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9F0F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9F0F27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9F0F2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9F0F27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257</Words>
  <Characters>1465</Characters>
  <Application>Microsoft Office Word</Application>
  <DocSecurity>0</DocSecurity>
  <Lines>12</Lines>
  <Paragraphs>3</Paragraphs>
  <ScaleCrop>false</ScaleCrop>
  <Company/>
  <LinksUpToDate>false</LinksUpToDate>
  <CharactersWithSpaces>1719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6</cp:revision>
  <cp:lastPrinted>2018-03-29T07:55:00Z</cp:lastPrinted>
  <dcterms:created xsi:type="dcterms:W3CDTF">2018-03-28T09:29:00Z</dcterms:created>
  <dcterms:modified xsi:type="dcterms:W3CDTF">2019-04-09T08:44:00Z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